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C" w:rsidRDefault="006A3953">
      <w:pPr>
        <w:pStyle w:val="KonuBal"/>
      </w:pPr>
      <w:r>
        <w:t>MALATYA GELİNCİK TEPE</w:t>
      </w:r>
      <w:r w:rsidR="00053E95">
        <w:t xml:space="preserve"> MEVKİİ</w:t>
      </w:r>
      <w:r w:rsidR="00BE3399">
        <w:t xml:space="preserve"> AFET KONUTLARI TESLİM İŞLEMLERİ</w:t>
      </w:r>
    </w:p>
    <w:p w:rsidR="009A7A2C" w:rsidRDefault="009A7A2C">
      <w:pPr>
        <w:pStyle w:val="GvdeMetni"/>
        <w:rPr>
          <w:b/>
        </w:rPr>
      </w:pPr>
    </w:p>
    <w:p w:rsidR="009A7A2C" w:rsidRDefault="00BE3399">
      <w:pPr>
        <w:pStyle w:val="GvdeMetni"/>
        <w:spacing w:before="181" w:line="259" w:lineRule="auto"/>
        <w:ind w:left="475" w:right="495" w:hanging="1"/>
        <w:jc w:val="center"/>
      </w:pPr>
      <w:r>
        <w:t xml:space="preserve">24.01.2020 tarihinde meydana gelen ELAZIĞ-SİVRİCE depremi sonrası </w:t>
      </w:r>
      <w:r w:rsidR="007D5216">
        <w:t>Gelincik tepe</w:t>
      </w:r>
      <w:bookmarkStart w:id="0" w:name="_GoBack"/>
      <w:bookmarkEnd w:id="0"/>
      <w:r>
        <w:t xml:space="preserve"> Mevkii'nde yapımına başlanılan ve teslim aşamasına gelen deprem konut</w:t>
      </w:r>
      <w:r w:rsidR="00967E66">
        <w:t>larının teslim işlemlerine 25.10</w:t>
      </w:r>
      <w:r>
        <w:t xml:space="preserve">.2021 tarihinde </w:t>
      </w:r>
      <w:r w:rsidR="00967E66">
        <w:t>GELİNCİK TEPE</w:t>
      </w:r>
      <w:r>
        <w:t xml:space="preserve"> Mevkii A-21 Blok kapıcı dairesinde</w:t>
      </w:r>
    </w:p>
    <w:p w:rsidR="009A7A2C" w:rsidRDefault="00BE3399">
      <w:pPr>
        <w:pStyle w:val="GvdeMetni"/>
        <w:spacing w:before="1" w:line="259" w:lineRule="auto"/>
        <w:ind w:left="250" w:right="267"/>
        <w:jc w:val="center"/>
      </w:pPr>
      <w:proofErr w:type="gramStart"/>
      <w:r>
        <w:t>başlanılacak</w:t>
      </w:r>
      <w:proofErr w:type="gramEnd"/>
      <w:r>
        <w:t xml:space="preserve"> olup hak sahiplerinin kimlik fotokopileri ile konutlarını teslim almaya gelmeleri gerekmektedir. Hak sahibi olup da kendisi gelemeyecek olanların yakınları </w:t>
      </w:r>
      <w:r w:rsidR="00053E95">
        <w:t>vekâletname</w:t>
      </w:r>
      <w:r>
        <w:t xml:space="preserve"> ile gelip konutları teslim alabileceklerdir.</w:t>
      </w: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spacing w:before="11" w:after="1"/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304"/>
        <w:gridCol w:w="3449"/>
      </w:tblGrid>
      <w:tr w:rsidR="009A7A2C">
        <w:trPr>
          <w:trHeight w:val="679"/>
        </w:trPr>
        <w:tc>
          <w:tcPr>
            <w:tcW w:w="8396" w:type="dxa"/>
            <w:gridSpan w:val="3"/>
          </w:tcPr>
          <w:p w:rsidR="009A7A2C" w:rsidRDefault="00BE3399" w:rsidP="00E4276F">
            <w:pPr>
              <w:pStyle w:val="KonuBal"/>
            </w:pPr>
            <w:r>
              <w:t xml:space="preserve">MALATYA İLİ BATTALGAZİ İLÇESİ </w:t>
            </w:r>
            <w:r w:rsidR="00E4276F">
              <w:t>ORDUZU MAHALLESİ GELİNCİK TEPE MEVKİİ 678</w:t>
            </w:r>
            <w:r>
              <w:t xml:space="preserve"> ADET KONUT PROJESİ TESLİM PROGRAMI</w:t>
            </w:r>
          </w:p>
        </w:tc>
      </w:tr>
      <w:tr w:rsidR="009A7A2C">
        <w:trPr>
          <w:trHeight w:val="502"/>
        </w:trPr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left="923"/>
              <w:jc w:val="left"/>
              <w:rPr>
                <w:b/>
              </w:rPr>
            </w:pPr>
            <w:r>
              <w:rPr>
                <w:b/>
              </w:rPr>
              <w:t>BLOK NO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right="427"/>
              <w:rPr>
                <w:b/>
              </w:rPr>
            </w:pPr>
            <w:r>
              <w:rPr>
                <w:b/>
              </w:rPr>
              <w:t>TESLİM TARİHİ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left="1076" w:right="1023"/>
              <w:rPr>
                <w:b/>
              </w:rPr>
            </w:pPr>
            <w:r>
              <w:rPr>
                <w:b/>
              </w:rPr>
              <w:t>KONUT SAYISI</w:t>
            </w:r>
          </w:p>
        </w:tc>
      </w:tr>
      <w:tr w:rsidR="009A7A2C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A10 – A12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967E66">
            <w:pPr>
              <w:pStyle w:val="TableParagraph"/>
              <w:ind w:right="425"/>
            </w:pPr>
            <w:r>
              <w:t>2</w:t>
            </w:r>
            <w:r w:rsidR="00302458">
              <w:t>5</w:t>
            </w:r>
            <w:r>
              <w:t>.10</w:t>
            </w:r>
            <w:r w:rsidR="00BE3399">
              <w:t>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967E66">
            <w:pPr>
              <w:pStyle w:val="TableParagraph"/>
              <w:spacing w:before="1" w:line="249" w:lineRule="exact"/>
              <w:ind w:left="1076" w:right="1021"/>
            </w:pPr>
            <w:r>
              <w:t>35</w:t>
            </w:r>
          </w:p>
        </w:tc>
      </w:tr>
      <w:tr w:rsidR="00967E66">
        <w:trPr>
          <w:trHeight w:val="271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A13</w:t>
            </w:r>
            <w:r>
              <w:t xml:space="preserve"> – A1</w:t>
            </w:r>
            <w: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  <w:r>
              <w:t>26.10</w:t>
            </w:r>
            <w:r>
              <w:t>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  <w:r>
              <w:t>36</w:t>
            </w: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A15</w:t>
            </w:r>
            <w:r>
              <w:t xml:space="preserve"> – A1</w:t>
            </w:r>
            <w: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  <w:r>
              <w:t>27</w:t>
            </w:r>
            <w:r>
              <w:t>.10.2021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  <w:r>
              <w:t>36</w:t>
            </w: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A17</w:t>
            </w:r>
            <w:r>
              <w:t xml:space="preserve"> – A1</w:t>
            </w:r>
            <w: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  <w:r>
              <w:t>28</w:t>
            </w:r>
            <w:r>
              <w:t>.10.2021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  <w:r>
              <w:t>35</w:t>
            </w: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A19</w:t>
            </w:r>
            <w:r>
              <w:t xml:space="preserve"> –</w:t>
            </w:r>
            <w:r>
              <w:t xml:space="preserve"> A20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  <w:r>
              <w:t>29</w:t>
            </w:r>
            <w:r>
              <w:t>.10.2021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  <w:r>
              <w:t>35</w:t>
            </w: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47"/>
              <w:jc w:val="left"/>
            </w:pPr>
            <w:r>
              <w:t xml:space="preserve">    A21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  <w:r>
              <w:t>30</w:t>
            </w:r>
            <w:r>
              <w:t>.10.2021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left="1076" w:right="1021"/>
            </w:pPr>
            <w:r>
              <w:t>17</w:t>
            </w: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7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left="1076" w:right="1021"/>
            </w:pP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47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left="1076" w:right="1021"/>
            </w:pPr>
          </w:p>
        </w:tc>
      </w:tr>
      <w:tr w:rsidR="00967E66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66" w:rsidRDefault="00967E66" w:rsidP="00967E66">
            <w:pPr>
              <w:pStyle w:val="TableParagraph"/>
              <w:ind w:left="1076" w:right="1021"/>
            </w:pPr>
          </w:p>
        </w:tc>
      </w:tr>
    </w:tbl>
    <w:p w:rsidR="00BE3399" w:rsidRDefault="00BE3399"/>
    <w:sectPr w:rsidR="00BE3399">
      <w:type w:val="continuous"/>
      <w:pgSz w:w="11910" w:h="16840"/>
      <w:pgMar w:top="1320" w:right="16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7A2C"/>
    <w:rsid w:val="00053E95"/>
    <w:rsid w:val="00302458"/>
    <w:rsid w:val="00397918"/>
    <w:rsid w:val="006A3953"/>
    <w:rsid w:val="007D5216"/>
    <w:rsid w:val="00967E66"/>
    <w:rsid w:val="009A7A2C"/>
    <w:rsid w:val="00BE3399"/>
    <w:rsid w:val="00E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7096"/>
  <w15:docId w15:val="{76DA85F2-6338-4BAD-B34E-17571C5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5"/>
      <w:ind w:left="250" w:right="25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KADİR</cp:lastModifiedBy>
  <cp:revision>8</cp:revision>
  <dcterms:created xsi:type="dcterms:W3CDTF">2021-06-13T14:47:00Z</dcterms:created>
  <dcterms:modified xsi:type="dcterms:W3CDTF">2021-10-22T13:10:00Z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2021-06-13T00:00:00Z</vt:filetime>
  </property>
</Properties>
</file>